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华文中宋"/>
          <w:b/>
          <w:bCs/>
          <w:color w:val="EEECE1" w:themeColor="background2"/>
          <w:kern w:val="0"/>
          <w:sz w:val="32"/>
          <w:szCs w:val="32"/>
          <w:highlight w:val="red"/>
          <w:lang w:bidi="ar"/>
          <w14:reflection w14:blurRad="6350" w14:stA="55000" w14:stPos="0" w14:endA="300" w14:endPos="45500" w14:dist="0" w14:dir="5400000" w14:fadeDir="5400000" w14:sx="100000" w14:sy="-100000" w14:kx="0" w14:ky="0" w14:algn="bl"/>
          <w14:textFill>
            <w14:solidFill>
              <w14:schemeClr w14:val="bg2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inline distT="0" distB="0" distL="114300" distR="114300">
            <wp:extent cx="753745" cy="745490"/>
            <wp:effectExtent l="0" t="0" r="8255" b="16510"/>
            <wp:docPr id="10" name="图片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l="28396" t="5355" r="27940" b="26122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STHeitiSC-Medium" w:hAnsi="STHeitiSC-Medium" w:eastAsia="STHeitiSC-Medium" w:cs="STHeitiSC-Medium"/>
          <w:b/>
          <w:color w:val="EEECE1" w:themeColor="background2"/>
          <w:kern w:val="0"/>
          <w:sz w:val="16"/>
          <w:szCs w:val="16"/>
          <w:lang w:bidi="a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24765</wp:posOffset>
                </wp:positionV>
                <wp:extent cx="5258435" cy="765175"/>
                <wp:effectExtent l="0" t="0" r="0" b="0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63500" w14:dist="0" w14:dir="2700000" w14:sx="0" w14:sy="0" w14:kx="0" w14:ky="0" w14:algn="b">
                                  <w14:srgbClr w14:val="000000"/>
                                </w14:shadow>
                                <w14:reflection w14:blurRad="6350" w14:stA="53000" w14:stPos="0" w14:endA="300" w14:endPos="32000" w14:dist="0" w14:dir="5400000" w14:fadeDir="5400000" w14:sx="100000" w14:sy="-90000" w14:kx="0" w14:ky="0" w14:algn="bl"/>
                                <w14:textOutline w14:w="22225" w14:cap="flat" w14:cmpd="sng" w14:algn="ctr">
                                  <w14:gradFill>
                                    <w14:gsLst>
                                      <w14:gs w14:pos="51000">
                                        <w14:srgbClr w14:val="F9D455"/>
                                      </w14:gs>
                                      <w14:gs w14:pos="90000">
                                        <w14:srgbClr w14:val="C9793C"/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FFFFE9"/>
                                      </w14:gs>
                                      <w14:gs w14:pos="44000">
                                        <w14:srgbClr w14:val="B2AB94"/>
                                      </w14:gs>
                                      <w14:gs w14:pos="40000">
                                        <w14:srgbClr w14:val="FFFFE9"/>
                                      </w14:gs>
                                      <w14:gs w14:pos="71000">
                                        <w14:srgbClr w14:val="65563F"/>
                                      </w14:gs>
                                      <w14:gs w14:pos="79000">
                                        <w14:srgbClr w14:val="F2EEB7"/>
                                      </w14:gs>
                                      <w14:gs w14:pos="87000">
                                        <w14:srgbClr w14:val="65563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color w:val="EEECE1" w:themeColor="background2"/>
                                <w:kern w:val="0"/>
                                <w:sz w:val="72"/>
                                <w:szCs w:val="72"/>
                                <w:lang w:bidi="ar"/>
                                <w14:shadow w14:blurRad="50800" w14:dist="114300" w14:dir="5400000" w14:sx="100000" w14:sy="100000" w14:kx="0" w14:ky="0" w14:algn="t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gradFill>
                                    <w14:gsLst>
                                      <w14:gs w14:pos="51000">
                                        <w14:srgbClr w14:val="F9D455"/>
                                      </w14:gs>
                                      <w14:gs w14:pos="90000">
                                        <w14:srgbClr w14:val="C9793C"/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FFFFE9"/>
                                      </w14:gs>
                                      <w14:gs w14:pos="44000">
                                        <w14:srgbClr w14:val="B2AB94"/>
                                      </w14:gs>
                                      <w14:gs w14:pos="40000">
                                        <w14:srgbClr w14:val="FFFFE9"/>
                                      </w14:gs>
                                      <w14:gs w14:pos="71000">
                                        <w14:srgbClr w14:val="65563F"/>
                                      </w14:gs>
                                      <w14:gs w14:pos="79000">
                                        <w14:srgbClr w14:val="F2EEB7"/>
                                      </w14:gs>
                                      <w14:gs w14:pos="87000">
                                        <w14:srgbClr w14:val="65563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FQGS</w:t>
                            </w:r>
                            <w:r>
                              <w:rPr>
                                <w:rFonts w:hint="eastAsia" w:ascii="FZLTTHK--GBK1-0" w:hAnsi="FZLTTHK--GBK1-0" w:eastAsia="FZLTTHK--GBK1-0" w:cs="FZLTTHK--GBK1-0"/>
                                <w:b/>
                                <w:bCs/>
                                <w:color w:val="EEECE1" w:themeColor="background2"/>
                                <w:kern w:val="0"/>
                                <w:sz w:val="72"/>
                                <w:szCs w:val="72"/>
                                <w:lang w:bidi="ar"/>
                                <w14:shadow w14:blurRad="50800" w14:dist="114300" w14:dir="5400000" w14:sx="100000" w14:sy="100000" w14:kx="0" w14:ky="0" w14:algn="t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gradFill>
                                    <w14:gsLst>
                                      <w14:gs w14:pos="51000">
                                        <w14:srgbClr w14:val="F9D455"/>
                                      </w14:gs>
                                      <w14:gs w14:pos="90000">
                                        <w14:srgbClr w14:val="C9793C"/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7000">
                                        <w14:srgbClr w14:val="FFFFE9"/>
                                      </w14:gs>
                                      <w14:gs w14:pos="44000">
                                        <w14:srgbClr w14:val="B2AB94"/>
                                      </w14:gs>
                                      <w14:gs w14:pos="40000">
                                        <w14:srgbClr w14:val="FFFFE9"/>
                                      </w14:gs>
                                      <w14:gs w14:pos="71000">
                                        <w14:srgbClr w14:val="65563F"/>
                                      </w14:gs>
                                      <w14:gs w14:pos="79000">
                                        <w14:srgbClr w14:val="F2EEB7"/>
                                      </w14:gs>
                                      <w14:gs w14:pos="87000">
                                        <w14:srgbClr w14:val="65563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方乾评级送评表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45pt;margin-top:1.95pt;height:60.25pt;width:414.0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hC7m82gAAAAkBAAAPAAAAAAAAAAEAIAAAACIAAABk&#10;cnMvZG93bnJldi54bWxQSwECFAAUAAAACACHTuJAqoaDoj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63500" w14:dist="0" w14:dir="2700000" w14:sx="0" w14:sy="0" w14:kx="0" w14:ky="0" w14:algn="b">
                            <w14:srgbClr w14:val="000000"/>
                          </w14:shadow>
                          <w14:reflection w14:blurRad="6350" w14:stA="53000" w14:stPos="0" w14:endA="300" w14:endPos="32000" w14:dist="0" w14:dir="5400000" w14:fadeDir="5400000" w14:sx="100000" w14:sy="-90000" w14:kx="0" w14:ky="0" w14:algn="bl"/>
                          <w14:textOutline w14:w="22225" w14:cap="flat" w14:cmpd="sng" w14:algn="ctr">
                            <w14:gradFill>
                              <w14:gsLst>
                                <w14:gs w14:pos="51000">
                                  <w14:srgbClr w14:val="F9D455"/>
                                </w14:gs>
                                <w14:gs w14:pos="90000">
                                  <w14:srgbClr w14:val="C9793C"/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FFFFE9"/>
                                </w14:gs>
                                <w14:gs w14:pos="44000">
                                  <w14:srgbClr w14:val="B2AB94"/>
                                </w14:gs>
                                <w14:gs w14:pos="40000">
                                  <w14:srgbClr w14:val="FFFFE9"/>
                                </w14:gs>
                                <w14:gs w14:pos="71000">
                                  <w14:srgbClr w14:val="65563F"/>
                                </w14:gs>
                                <w14:gs w14:pos="79000">
                                  <w14:srgbClr w14:val="F2EEB7"/>
                                </w14:gs>
                                <w14:gs w14:pos="87000">
                                  <w14:srgbClr w14:val="65563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color w:val="EEECE1" w:themeColor="background2"/>
                          <w:kern w:val="0"/>
                          <w:sz w:val="72"/>
                          <w:szCs w:val="72"/>
                          <w:lang w:bidi="ar"/>
                          <w14:shadow w14:blurRad="50800" w14:dist="114300" w14:dir="5400000" w14:sx="100000" w14:sy="100000" w14:kx="0" w14:ky="0" w14:algn="t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gradFill>
                              <w14:gsLst>
                                <w14:gs w14:pos="51000">
                                  <w14:srgbClr w14:val="F9D455"/>
                                </w14:gs>
                                <w14:gs w14:pos="90000">
                                  <w14:srgbClr w14:val="C9793C"/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FFFFE9"/>
                                </w14:gs>
                                <w14:gs w14:pos="44000">
                                  <w14:srgbClr w14:val="B2AB94"/>
                                </w14:gs>
                                <w14:gs w14:pos="40000">
                                  <w14:srgbClr w14:val="FFFFE9"/>
                                </w14:gs>
                                <w14:gs w14:pos="71000">
                                  <w14:srgbClr w14:val="65563F"/>
                                </w14:gs>
                                <w14:gs w14:pos="79000">
                                  <w14:srgbClr w14:val="F2EEB7"/>
                                </w14:gs>
                                <w14:gs w14:pos="87000">
                                  <w14:srgbClr w14:val="65563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FQGS</w:t>
                      </w:r>
                      <w:r>
                        <w:rPr>
                          <w:rFonts w:hint="eastAsia" w:ascii="FZLTTHK--GBK1-0" w:hAnsi="FZLTTHK--GBK1-0" w:eastAsia="FZLTTHK--GBK1-0" w:cs="FZLTTHK--GBK1-0"/>
                          <w:b/>
                          <w:bCs/>
                          <w:color w:val="EEECE1" w:themeColor="background2"/>
                          <w:kern w:val="0"/>
                          <w:sz w:val="72"/>
                          <w:szCs w:val="72"/>
                          <w:lang w:bidi="ar"/>
                          <w14:shadow w14:blurRad="50800" w14:dist="114300" w14:dir="5400000" w14:sx="100000" w14:sy="100000" w14:kx="0" w14:ky="0" w14:algn="t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gradFill>
                              <w14:gsLst>
                                <w14:gs w14:pos="51000">
                                  <w14:srgbClr w14:val="F9D455"/>
                                </w14:gs>
                                <w14:gs w14:pos="90000">
                                  <w14:srgbClr w14:val="C9793C"/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7000">
                                  <w14:srgbClr w14:val="FFFFE9"/>
                                </w14:gs>
                                <w14:gs w14:pos="44000">
                                  <w14:srgbClr w14:val="B2AB94"/>
                                </w14:gs>
                                <w14:gs w14:pos="40000">
                                  <w14:srgbClr w14:val="FFFFE9"/>
                                </w14:gs>
                                <w14:gs w14:pos="71000">
                                  <w14:srgbClr w14:val="65563F"/>
                                </w14:gs>
                                <w14:gs w14:pos="79000">
                                  <w14:srgbClr w14:val="F2EEB7"/>
                                </w14:gs>
                                <w14:gs w14:pos="87000">
                                  <w14:srgbClr w14:val="65563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clear"/>
                        </w:rPr>
                        <w:t>方乾评级送评表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spacing w:line="360" w:lineRule="auto"/>
        <w:jc w:val="left"/>
        <w:rPr>
          <w:rFonts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</w:pPr>
    </w:p>
    <w:p>
      <w:pPr>
        <w:widowControl/>
        <w:spacing w:line="360" w:lineRule="auto"/>
        <w:jc w:val="left"/>
        <w:rPr>
          <w:rFonts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</w:pPr>
    </w:p>
    <w:p>
      <w:pPr>
        <w:widowControl/>
        <w:spacing w:line="360" w:lineRule="auto"/>
        <w:jc w:val="left"/>
        <w:rPr>
          <w:rFonts w:ascii="STHeitiSC-Light" w:hAnsi="STHeitiSC-Light" w:eastAsia="STHeitiSC-Light" w:cs="STHeitiSC-Light"/>
          <w:color w:val="231F20"/>
          <w:kern w:val="0"/>
          <w:sz w:val="16"/>
          <w:szCs w:val="16"/>
          <w:lang w:bidi="ar"/>
        </w:rPr>
      </w:pPr>
      <w:r>
        <w:rPr>
          <w:rFonts w:hint="eastAsia"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  <w:t xml:space="preserve">方乾评级鉴定中心  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中国 • 北京</w:t>
      </w:r>
      <w:r>
        <w:rPr>
          <w:rFonts w:ascii="STHeitiSC-Light" w:hAnsi="STHeitiSC-Light" w:eastAsia="STHeitiSC-Light" w:cs="STHeitiSC-Light"/>
          <w:color w:val="231F20"/>
          <w:kern w:val="0"/>
          <w:sz w:val="16"/>
          <w:szCs w:val="16"/>
          <w:lang w:bidi="ar"/>
        </w:rPr>
        <w:t xml:space="preserve"> </w:t>
      </w:r>
    </w:p>
    <w:p>
      <w:pPr>
        <w:widowControl/>
        <w:spacing w:line="360" w:lineRule="auto"/>
        <w:jc w:val="left"/>
        <w:rPr>
          <w:rFonts w:ascii="STHeitiSC-Medium" w:hAnsi="STHeitiSC-Medium" w:eastAsia="STHeitiSC-Medium" w:cs="STHeitiSC-Medium"/>
          <w:b/>
          <w:color w:val="231F20"/>
          <w:kern w:val="0"/>
          <w:sz w:val="24"/>
          <w:lang w:bidi="ar"/>
        </w:rPr>
      </w:pPr>
      <w:r>
        <w:rPr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48260</wp:posOffset>
                </wp:positionV>
                <wp:extent cx="1989455" cy="1828800"/>
                <wp:effectExtent l="0" t="0" r="10795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 w:ascii="STHeitiSC-Light" w:hAnsi="STHeitiSC-Light" w:eastAsia="STHeitiSC-Light" w:cs="STHeitiSC-Light"/>
                                <w:color w:val="231F20"/>
                                <w:kern w:val="0"/>
                                <w:sz w:val="14"/>
                                <w:szCs w:val="14"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Fonts w:ascii="STHeitiSC-Medium" w:hAnsi="STHeitiSC-Medium" w:eastAsia="STHeitiSC-Medium" w:cs="STHeitiSC-Medium"/>
                                <w:b/>
                                <w:color w:val="231F20"/>
                                <w:kern w:val="0"/>
                                <w:sz w:val="24"/>
                                <w:lang w:bidi="ar"/>
                              </w:rPr>
                              <w:t>送评编号:</w:t>
                            </w:r>
                            <w:r>
                              <w:rPr>
                                <w:rFonts w:hint="eastAsia" w:ascii="STHeitiSC-Medium" w:hAnsi="STHeitiSC-Medium" w:eastAsia="STHeitiSC-Medium" w:cs="STHeitiSC-Medium"/>
                                <w:b/>
                                <w:color w:val="231F20"/>
                                <w:kern w:val="0"/>
                                <w:sz w:val="24"/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9pt;margin-top:3.8pt;height:144pt;width:156.65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bUxodgAAAAJAQAADwAA&#10;AAAAAAABACAAAAAiAAAAZHJzL2Rvd25yZXYueG1sUEsBAhQAFAAAAAgAh07iQKB0YJpPAgAAkAQA&#10;AA4AAAAAAAAAAQAgAAAAJ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jc w:val="left"/>
                      </w:pPr>
                      <w:r>
                        <w:rPr>
                          <w:rFonts w:hint="eastAsia" w:ascii="STHeitiSC-Light" w:hAnsi="STHeitiSC-Light" w:eastAsia="STHeitiSC-Light" w:cs="STHeitiSC-Light"/>
                          <w:color w:val="231F20"/>
                          <w:kern w:val="0"/>
                          <w:sz w:val="14"/>
                          <w:szCs w:val="14"/>
                          <w:lang w:bidi="ar"/>
                        </w:rPr>
                        <w:t xml:space="preserve"> </w:t>
                      </w:r>
                      <w:r>
                        <w:rPr>
                          <w:rFonts w:ascii="STHeitiSC-Medium" w:hAnsi="STHeitiSC-Medium" w:eastAsia="STHeitiSC-Medium" w:cs="STHeitiSC-Medium"/>
                          <w:b/>
                          <w:color w:val="231F20"/>
                          <w:kern w:val="0"/>
                          <w:sz w:val="24"/>
                          <w:lang w:bidi="ar"/>
                        </w:rPr>
                        <w:t>送评编号:</w:t>
                      </w:r>
                      <w:r>
                        <w:rPr>
                          <w:rFonts w:hint="eastAsia" w:ascii="STHeitiSC-Medium" w:hAnsi="STHeitiSC-Medium" w:eastAsia="STHeitiSC-Medium" w:cs="STHeitiSC-Medium"/>
                          <w:b/>
                          <w:color w:val="231F20"/>
                          <w:kern w:val="0"/>
                          <w:sz w:val="24"/>
                          <w:lang w:bidi="a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  <w:t>评级中心</w:t>
      </w:r>
      <w:r>
        <w:rPr>
          <w:rFonts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  <w:t>地址</w:t>
      </w:r>
      <w:r>
        <w:rPr>
          <w:rFonts w:ascii="STHeitiSC-Light" w:hAnsi="STHeitiSC-Light" w:eastAsia="STHeitiSC-Light" w:cs="STHeitiSC-Light"/>
          <w:color w:val="231F20"/>
          <w:kern w:val="0"/>
          <w:sz w:val="16"/>
          <w:szCs w:val="16"/>
          <w:lang w:bidi="ar"/>
        </w:rPr>
        <w:t xml:space="preserve">: 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北京市西城区广安门内大街报国寺1号院内东侧工坊2号</w:t>
      </w:r>
    </w:p>
    <w:tbl>
      <w:tblPr>
        <w:tblStyle w:val="6"/>
        <w:tblpPr w:leftFromText="180" w:rightFromText="180" w:vertAnchor="page" w:horzAnchor="page" w:tblpX="945" w:tblpY="5093"/>
        <w:tblOverlap w:val="never"/>
        <w:tblW w:w="10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981"/>
        <w:gridCol w:w="2177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4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客户姓名</w:t>
            </w:r>
          </w:p>
        </w:tc>
        <w:tc>
          <w:tcPr>
            <w:tcW w:w="39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送评地区</w:t>
            </w:r>
          </w:p>
        </w:tc>
        <w:tc>
          <w:tcPr>
            <w:tcW w:w="22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4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寄送地址</w:t>
            </w:r>
          </w:p>
        </w:tc>
        <w:tc>
          <w:tcPr>
            <w:tcW w:w="39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送评时间</w:t>
            </w:r>
          </w:p>
        </w:tc>
        <w:tc>
          <w:tcPr>
            <w:tcW w:w="22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4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8448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6"/>
        <w:tblpPr w:leftFromText="180" w:rightFromText="180" w:vertAnchor="page" w:horzAnchor="page" w:tblpX="1111" w:tblpY="7221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466"/>
        <w:gridCol w:w="2007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26" w:type="dxa"/>
            <w:tcBorders>
              <w:top w:val="double" w:color="auto" w:sz="4" w:space="0"/>
              <w:left w:val="doub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藏品名称</w:t>
            </w:r>
          </w:p>
        </w:tc>
        <w:tc>
          <w:tcPr>
            <w:tcW w:w="1466" w:type="dxa"/>
            <w:tcBorders>
              <w:top w:val="doub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数量（枚）</w:t>
            </w:r>
          </w:p>
        </w:tc>
        <w:tc>
          <w:tcPr>
            <w:tcW w:w="2007" w:type="dxa"/>
            <w:tcBorders>
              <w:top w:val="doub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重量</w:t>
            </w:r>
          </w:p>
        </w:tc>
        <w:tc>
          <w:tcPr>
            <w:tcW w:w="3481" w:type="dxa"/>
            <w:tcBorders>
              <w:top w:val="double" w:color="auto" w:sz="4" w:space="0"/>
              <w:right w:val="doub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left w:val="doub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righ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left w:val="double" w:color="000000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bottom w:val="double" w:color="auto" w:sz="4" w:space="0"/>
              <w:right w:val="double" w:color="000000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合计：</w:t>
            </w:r>
          </w:p>
        </w:tc>
        <w:tc>
          <w:tcPr>
            <w:tcW w:w="14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</w:t>
            </w:r>
          </w:p>
        </w:tc>
        <w:tc>
          <w:tcPr>
            <w:tcW w:w="20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备注：</w:t>
            </w:r>
          </w:p>
        </w:tc>
        <w:tc>
          <w:tcPr>
            <w:tcW w:w="34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72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经办人：</w:t>
            </w:r>
          </w:p>
        </w:tc>
        <w:tc>
          <w:tcPr>
            <w:tcW w:w="14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经办人联系方式：</w:t>
            </w:r>
          </w:p>
        </w:tc>
        <w:tc>
          <w:tcPr>
            <w:tcW w:w="34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widowControl/>
        <w:jc w:val="left"/>
      </w:pPr>
      <w:r>
        <w:rPr>
          <w:rFonts w:hint="eastAsia" w:ascii="STHeitiSC-Medium" w:hAnsi="STHeitiSC-Medium" w:eastAsia="STHeitiSC-Medium" w:cs="STHeitiSC-Medium"/>
          <w:b/>
          <w:color w:val="231F20"/>
          <w:kern w:val="0"/>
          <w:sz w:val="16"/>
          <w:szCs w:val="16"/>
          <w:lang w:bidi="ar"/>
        </w:rPr>
        <w:t>联系方式</w:t>
      </w:r>
      <w:r>
        <w:rPr>
          <w:rFonts w:ascii="STHeitiSC-Light" w:hAnsi="STHeitiSC-Light" w:eastAsia="STHeitiSC-Light" w:cs="STHeitiSC-Light"/>
          <w:color w:val="231F20"/>
          <w:kern w:val="0"/>
          <w:sz w:val="16"/>
          <w:szCs w:val="16"/>
          <w:lang w:bidi="ar"/>
        </w:rPr>
        <w:t xml:space="preserve">: </w:t>
      </w:r>
      <w:r>
        <w:rPr>
          <w:rFonts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13810946004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（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val="en-US" w:eastAsia="zh-CN" w:bidi="ar"/>
        </w:rPr>
        <w:t>方乾评级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）</w:t>
      </w:r>
      <w:r>
        <w:rPr>
          <w:rFonts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 xml:space="preserve"> • 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>fygs168.com</w:t>
      </w:r>
      <w:r>
        <w:rPr>
          <w:rFonts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 xml:space="preserve"> •</w:t>
      </w:r>
      <w:r>
        <w:rPr>
          <w:rFonts w:hint="eastAsia" w:ascii="微软雅黑" w:hAnsi="微软雅黑" w:eastAsia="微软雅黑" w:cs="微软雅黑"/>
          <w:color w:val="231F20"/>
          <w:kern w:val="0"/>
          <w:sz w:val="16"/>
          <w:szCs w:val="16"/>
          <w:lang w:bidi="ar"/>
        </w:rPr>
        <w:t xml:space="preserve"> fqpjmail@163.com</w:t>
      </w:r>
      <w:r>
        <w:rPr>
          <w:rFonts w:ascii="STHeitiSC-Light" w:hAnsi="STHeitiSC-Light" w:eastAsia="STHeitiSC-Light" w:cs="STHeitiSC-Light"/>
          <w:color w:val="231F20"/>
          <w:kern w:val="0"/>
          <w:sz w:val="14"/>
          <w:szCs w:val="14"/>
          <w:lang w:bidi="ar"/>
        </w:rPr>
        <w:t xml:space="preserve"> </w:t>
      </w:r>
      <w:r>
        <w:rPr>
          <w:rFonts w:hint="eastAsia" w:ascii="STHeitiSC-Light" w:hAnsi="STHeitiSC-Light" w:eastAsia="STHeitiSC-Light" w:cs="STHeitiSC-Light"/>
          <w:color w:val="231F20"/>
          <w:kern w:val="0"/>
          <w:sz w:val="14"/>
          <w:szCs w:val="14"/>
          <w:lang w:bidi="ar"/>
        </w:rPr>
        <w:t xml:space="preserve">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eiti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LTT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4C5D"/>
    <w:rsid w:val="0000631F"/>
    <w:rsid w:val="00060746"/>
    <w:rsid w:val="00092357"/>
    <w:rsid w:val="00116378"/>
    <w:rsid w:val="00283557"/>
    <w:rsid w:val="00384E94"/>
    <w:rsid w:val="003D71B4"/>
    <w:rsid w:val="00470F2C"/>
    <w:rsid w:val="00475AB3"/>
    <w:rsid w:val="004F3142"/>
    <w:rsid w:val="005E5EE3"/>
    <w:rsid w:val="007045C4"/>
    <w:rsid w:val="007644A0"/>
    <w:rsid w:val="007D6817"/>
    <w:rsid w:val="00803FD4"/>
    <w:rsid w:val="00861A6F"/>
    <w:rsid w:val="00874A31"/>
    <w:rsid w:val="00A33606"/>
    <w:rsid w:val="00AF2B10"/>
    <w:rsid w:val="00BD7C4E"/>
    <w:rsid w:val="00BF2D13"/>
    <w:rsid w:val="00CD6160"/>
    <w:rsid w:val="00D77AA1"/>
    <w:rsid w:val="00E57287"/>
    <w:rsid w:val="00F249D5"/>
    <w:rsid w:val="00FC37B6"/>
    <w:rsid w:val="09991E4D"/>
    <w:rsid w:val="10C87F96"/>
    <w:rsid w:val="23056643"/>
    <w:rsid w:val="25907B24"/>
    <w:rsid w:val="3F0874F8"/>
    <w:rsid w:val="4D5F4C5D"/>
    <w:rsid w:val="5DD5197A"/>
    <w:rsid w:val="79A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26c8e87-4785-6c67-527b-b2b35e1e6c2a\&#20195;&#29702;&#21830;&#30003;&#35831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代理商申请表</Template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2019-09-26T09:38:00Z</dcterms:created>
  <dc:creator>彭同學</dc:creator>
  <cp:lastModifiedBy>WPS_1683874425</cp:lastModifiedBy>
  <dcterms:modified xsi:type="dcterms:W3CDTF">2024-04-08T03:10:01Z</dcterms:modified>
  <dc:title>招商渠道经销商/代理商申请表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61C789A93C254F368BA47200F4EEB147</vt:lpwstr>
  </property>
</Properties>
</file>